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B0E6D" w:rsidTr="000B0E6D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E6D" w:rsidRDefault="000B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0" w:name="_GoBack"/>
            <w:bookmarkEnd w:id="0"/>
            <w:r>
              <w:rPr>
                <w:rFonts w:ascii="Calibri" w:hAnsi="Calibri" w:cs="Calibri"/>
              </w:rPr>
              <w:t>11 декабря 2014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E6D" w:rsidRDefault="000B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89</w:t>
            </w:r>
          </w:p>
        </w:tc>
      </w:tr>
    </w:tbl>
    <w:p w:rsidR="000B0E6D" w:rsidRDefault="000B0E6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B0E6D" w:rsidRDefault="000B0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0E6D" w:rsidRDefault="000B0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РЕСПУБЛИКА ДАГЕСТАН</w:t>
      </w:r>
    </w:p>
    <w:p w:rsidR="000B0E6D" w:rsidRDefault="000B0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B0E6D" w:rsidRDefault="000B0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0B0E6D" w:rsidRDefault="000B0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B0E6D" w:rsidRDefault="000B0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ПРОВЕДЕНИЯ ОЦЕНКИ РЕГУЛИРУЮЩЕГО ВОЗДЕЙСТВИЯ</w:t>
      </w:r>
    </w:p>
    <w:p w:rsidR="000B0E6D" w:rsidRDefault="000B0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ПРОЕКТОВ МУНИЦИПАЛЬНЫХ НОРМАТИВНЫХ ПРАВОВЫХ АКТОВ</w:t>
      </w:r>
    </w:p>
    <w:p w:rsidR="000B0E6D" w:rsidRDefault="000B0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ПОРЯДКЕ ПРОВЕДЕНИЯ ЭКСПЕРТИЗЫ </w:t>
      </w:r>
      <w:proofErr w:type="gramStart"/>
      <w:r>
        <w:rPr>
          <w:rFonts w:ascii="Calibri" w:hAnsi="Calibri" w:cs="Calibri"/>
          <w:b/>
          <w:bCs/>
        </w:rPr>
        <w:t>МУНИЦИПАЛЬНЫХ</w:t>
      </w:r>
      <w:proofErr w:type="gramEnd"/>
      <w:r>
        <w:rPr>
          <w:rFonts w:ascii="Calibri" w:hAnsi="Calibri" w:cs="Calibri"/>
          <w:b/>
          <w:bCs/>
        </w:rPr>
        <w:t xml:space="preserve"> НОРМАТИВНЫХ</w:t>
      </w:r>
    </w:p>
    <w:p w:rsidR="000B0E6D" w:rsidRDefault="000B0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ПРАВОВЫХ АКТОВ, ЗАТРАГИВАЮЩИХ ВОПРОСЫ ОСУЩЕСТВЛЕНИЯ</w:t>
      </w:r>
    </w:p>
    <w:p w:rsidR="000B0E6D" w:rsidRDefault="000B0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ПРЕДПРИНИМАТЕЛЬСКОЙ И ИНВЕСТИЦИОННОЙ ДЕЯТЕЛЬНОСТИ</w:t>
      </w:r>
    </w:p>
    <w:p w:rsidR="000B0E6D" w:rsidRDefault="000B0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0E6D" w:rsidRDefault="000B0E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  <w:r>
        <w:rPr>
          <w:rFonts w:ascii="Calibri" w:hAnsi="Calibri" w:cs="Calibri"/>
        </w:rPr>
        <w:t xml:space="preserve"> Народным Собранием</w:t>
      </w:r>
    </w:p>
    <w:p w:rsidR="000B0E6D" w:rsidRDefault="000B0E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Дагестан</w:t>
      </w:r>
    </w:p>
    <w:p w:rsidR="000B0E6D" w:rsidRDefault="000B0E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27 ноября 2014 года</w:t>
      </w:r>
    </w:p>
    <w:p w:rsidR="000B0E6D" w:rsidRDefault="000B0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0E6D" w:rsidRDefault="000B0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18"/>
      <w:bookmarkEnd w:id="1"/>
      <w:r>
        <w:rPr>
          <w:rFonts w:ascii="Calibri" w:hAnsi="Calibri" w:cs="Calibri"/>
        </w:rPr>
        <w:t>Статья 1. Предмет правового регулирования настоящего Закона</w:t>
      </w:r>
    </w:p>
    <w:p w:rsidR="000B0E6D" w:rsidRDefault="000B0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0E6D" w:rsidRDefault="000B0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Настоящий Закон 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26.3-3</w:t>
        </w:r>
      </w:hyperlink>
      <w:r>
        <w:rPr>
          <w:rFonts w:ascii="Calibri" w:hAnsi="Calibri" w:cs="Calibri"/>
        </w:rPr>
        <w:t xml:space="preserve">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7" w:history="1">
        <w:r>
          <w:rPr>
            <w:rFonts w:ascii="Calibri" w:hAnsi="Calibri" w:cs="Calibri"/>
            <w:color w:val="0000FF"/>
          </w:rPr>
          <w:t>статьями 7</w:t>
        </w:r>
      </w:hyperlink>
      <w:r>
        <w:rPr>
          <w:rFonts w:ascii="Calibri" w:hAnsi="Calibri" w:cs="Calibri"/>
        </w:rPr>
        <w:t xml:space="preserve"> и </w:t>
      </w:r>
      <w:hyperlink r:id="rId8" w:history="1">
        <w:r>
          <w:rPr>
            <w:rFonts w:ascii="Calibri" w:hAnsi="Calibri" w:cs="Calibri"/>
            <w:color w:val="0000FF"/>
          </w:rPr>
          <w:t>46</w:t>
        </w:r>
      </w:hyperlink>
      <w:r>
        <w:rPr>
          <w:rFonts w:ascii="Calibri" w:hAnsi="Calibri" w:cs="Calibri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регулирует отношения, связанные с определением порядка проведения</w:t>
      </w:r>
      <w:proofErr w:type="gramEnd"/>
      <w:r>
        <w:rPr>
          <w:rFonts w:ascii="Calibri" w:hAnsi="Calibri" w:cs="Calibri"/>
        </w:rPr>
        <w:t xml:space="preserve"> оценки регулирующего воздействия проектов муниципальных нормативных правовых актов и порядка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0B0E6D" w:rsidRDefault="000B0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Оценка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местного бюджета муниципального образования Республики Дагестан.</w:t>
      </w:r>
      <w:proofErr w:type="gramEnd"/>
    </w:p>
    <w:p w:rsidR="000B0E6D" w:rsidRDefault="000B0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Экспертиза муниципальных нормативных правовых актов, затрагивающих вопросы осуществления предпринимательской и инвестиционной деятельности,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0B0E6D" w:rsidRDefault="000B0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0E6D" w:rsidRDefault="000B0E6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B0E6D" w:rsidRDefault="000B0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w:anchor="Par81" w:history="1">
        <w:r>
          <w:rPr>
            <w:rFonts w:ascii="Calibri" w:hAnsi="Calibri" w:cs="Calibri"/>
            <w:color w:val="0000FF"/>
          </w:rPr>
          <w:t>частью 2 статьи 5</w:t>
        </w:r>
      </w:hyperlink>
      <w:r>
        <w:rPr>
          <w:rFonts w:ascii="Calibri" w:hAnsi="Calibri" w:cs="Calibri"/>
        </w:rPr>
        <w:t xml:space="preserve"> данного документа положения статьи 2 применяются в отношении:</w:t>
      </w:r>
    </w:p>
    <w:p w:rsidR="000B0E6D" w:rsidRDefault="000B0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городского округа "город Махачкала" - с 1 января 2015 года;</w:t>
      </w:r>
    </w:p>
    <w:p w:rsidR="000B0E6D" w:rsidRDefault="000B0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муниципальных районов и городских округов (за исключением городского округа "город Махачкала") - с 1 января 2016 года;</w:t>
      </w:r>
    </w:p>
    <w:p w:rsidR="000B0E6D" w:rsidRDefault="000B0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иных муниципальных образований - с 1 января 2017 года.</w:t>
      </w:r>
    </w:p>
    <w:p w:rsidR="000B0E6D" w:rsidRDefault="000B0E6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B0E6D" w:rsidRDefault="000B0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0"/>
      <w:bookmarkEnd w:id="2"/>
      <w:r>
        <w:rPr>
          <w:rFonts w:ascii="Calibri" w:hAnsi="Calibri" w:cs="Calibri"/>
        </w:rPr>
        <w:t>Статья 2. Основные понятия, используемые в настоящем Законе</w:t>
      </w:r>
    </w:p>
    <w:p w:rsidR="000B0E6D" w:rsidRDefault="000B0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0E6D" w:rsidRDefault="000B0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Законе используются следующие основные понятия:</w:t>
      </w:r>
    </w:p>
    <w:p w:rsidR="000B0E6D" w:rsidRDefault="000B0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разработчики проектов муниципальных нормативных правовых актов, затрагивающих вопросы предпринимательской и инвестиционной деятельности (далее - проекты муниципальных нормативных правовых актов), - органы местного самоуправления муниципальных образований </w:t>
      </w:r>
      <w:r>
        <w:rPr>
          <w:rFonts w:ascii="Calibri" w:hAnsi="Calibri" w:cs="Calibri"/>
        </w:rPr>
        <w:lastRenderedPageBreak/>
        <w:t>Республики Дагестан, осуществляющие подготовку проектов муниципальных нормативных правовых актов (далее - разработчики);</w:t>
      </w:r>
    </w:p>
    <w:p w:rsidR="000B0E6D" w:rsidRDefault="000B0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уполномоченный орган - орган местного самоуправления муниципального образования Республики Дагестан (должностное лицо органа местного самоуправления муниципального образования Республики Дагестан), ответственный за внедрение процедуры оценки регулирующего воздействия и выполняющий функции нормативно-правового и информационного обеспечения оценки регулирующего воздействия, а также оценки качества проведения процедуры оценки регулирующего воздействия разработчиками проектов муниципальных нормативных правовых актов (далее - уполномоченный орган);</w:t>
      </w:r>
      <w:proofErr w:type="gramEnd"/>
    </w:p>
    <w:p w:rsidR="000B0E6D" w:rsidRDefault="000B0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размещение уведомления о подготовке проекта муниципального нормативного правового акта - этап процедуры оценки регулирующего воздействия, в ходе которого разработчик организует обсуждение идеи (концепции) предлагаемого им правового регулирования с заинтересованными лицами;</w:t>
      </w:r>
    </w:p>
    <w:p w:rsidR="000B0E6D" w:rsidRDefault="000B0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заключение об оценке регулирующего воздействия - завершающий процедуру оценки регулирующего воздействия документ, подготавливаемый уполномоченным органом и содержащий выводы о соблюдении разработчиком установленного порядка проведения процедуры оценки регулирующего воздействия, а также об обоснованности полученных разработчиком результатов оценки регулирующего воздействия проекта муниципального нормативного правового акта;</w:t>
      </w:r>
    </w:p>
    <w:p w:rsidR="000B0E6D" w:rsidRDefault="000B0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5) экспертиза муниципальных нормативных правовых актов, затрагивающих вопросы осуществления предпринимательской и инвестиционной деятельности (далее - муниципальные нормативные правовые акты), - комплекс мер в отношении муниципальных нормативных правовых актов в целях оценки достижения заявленных в ходе их разработки и принятия целей регулирования, 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практики;</w:t>
      </w:r>
      <w:proofErr w:type="gramEnd"/>
    </w:p>
    <w:p w:rsidR="000B0E6D" w:rsidRDefault="000B0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заключение об экспертизе - завершающий экспертизу документ, подготавливаемый уполномоченным органом и содержащий выводы о положениях муниципального нормативного правового акта, в отношении которого проводится экспертиза, создающих необоснованные затруднения для осуществления предпринимательской и инвестиционной деятельности, или об отсутствии таких положений, а также обоснование сделанных выводов;</w:t>
      </w:r>
    </w:p>
    <w:p w:rsidR="000B0E6D" w:rsidRDefault="000B0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сводный отчет о проведении оценки регулирующего воздействия проекта муниципального нормативного правового акта - документ, содержащий выводы по итогам проведения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решения;</w:t>
      </w:r>
    </w:p>
    <w:p w:rsidR="000B0E6D" w:rsidRDefault="000B0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официальный сайт - региональный портал Республики Дагестан, являющийся специализированным в информационно-телекоммуникационной сети "Интернет" ресурсом для размещения </w:t>
      </w:r>
      <w:proofErr w:type="gramStart"/>
      <w:r>
        <w:rPr>
          <w:rFonts w:ascii="Calibri" w:hAnsi="Calibri" w:cs="Calibri"/>
        </w:rPr>
        <w:t>сведений</w:t>
      </w:r>
      <w:proofErr w:type="gramEnd"/>
      <w:r>
        <w:rPr>
          <w:rFonts w:ascii="Calibri" w:hAnsi="Calibri" w:cs="Calibri"/>
        </w:rPr>
        <w:t xml:space="preserve"> о проведении процедуры оценки регулирующего воздействия и экспертизы, в том числе в целях организации публичных консультаций и информирования об их результатах.</w:t>
      </w:r>
    </w:p>
    <w:p w:rsidR="000B0E6D" w:rsidRDefault="000B0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0E6D" w:rsidRDefault="000B0E6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B0E6D" w:rsidRDefault="000B0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w:anchor="Par81" w:history="1">
        <w:r>
          <w:rPr>
            <w:rFonts w:ascii="Calibri" w:hAnsi="Calibri" w:cs="Calibri"/>
            <w:color w:val="0000FF"/>
          </w:rPr>
          <w:t>частью 2 статьи 5</w:t>
        </w:r>
      </w:hyperlink>
      <w:r>
        <w:rPr>
          <w:rFonts w:ascii="Calibri" w:hAnsi="Calibri" w:cs="Calibri"/>
        </w:rPr>
        <w:t xml:space="preserve"> данного документа положения статьи 3 применяются в отношении:</w:t>
      </w:r>
    </w:p>
    <w:p w:rsidR="000B0E6D" w:rsidRDefault="000B0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городского округа "город Махачкала" - с 1 января 2015 года;</w:t>
      </w:r>
    </w:p>
    <w:p w:rsidR="000B0E6D" w:rsidRDefault="000B0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муниципальных районов и городских округов (за исключением городского округа "город Махачкала") - с 1 января 2016 года;</w:t>
      </w:r>
    </w:p>
    <w:p w:rsidR="000B0E6D" w:rsidRDefault="000B0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иных муниципальных образований - с 1 января 2017 года.</w:t>
      </w:r>
    </w:p>
    <w:p w:rsidR="000B0E6D" w:rsidRDefault="000B0E6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B0E6D" w:rsidRDefault="000B0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8"/>
      <w:bookmarkEnd w:id="3"/>
      <w:r>
        <w:rPr>
          <w:rFonts w:ascii="Calibri" w:hAnsi="Calibri" w:cs="Calibri"/>
        </w:rPr>
        <w:t xml:space="preserve">Статья 3. Порядок </w:t>
      </w:r>
      <w:proofErr w:type="gramStart"/>
      <w:r>
        <w:rPr>
          <w:rFonts w:ascii="Calibri" w:hAnsi="Calibri" w:cs="Calibri"/>
        </w:rPr>
        <w:t>проведения оценки регулирующего воздействия проектов муниципальных нормативных правовых актов</w:t>
      </w:r>
      <w:proofErr w:type="gramEnd"/>
    </w:p>
    <w:p w:rsidR="000B0E6D" w:rsidRDefault="000B0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0E6D" w:rsidRDefault="000B0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Оценка регулирующего воздействия проектов муниципальных нормативных правовых </w:t>
      </w:r>
      <w:r>
        <w:rPr>
          <w:rFonts w:ascii="Calibri" w:hAnsi="Calibri" w:cs="Calibri"/>
        </w:rPr>
        <w:lastRenderedPageBreak/>
        <w:t>актов проводится разработчиками в порядке, установленном муниципальными нормативными правовыми актами в соответствии с настоящим Законом.</w:t>
      </w:r>
    </w:p>
    <w:p w:rsidR="000B0E6D" w:rsidRDefault="000B0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</w:t>
      </w:r>
      <w:proofErr w:type="gramStart"/>
      <w:r>
        <w:rPr>
          <w:rFonts w:ascii="Calibri" w:hAnsi="Calibri" w:cs="Calibri"/>
        </w:rPr>
        <w:t>проведения оценки регулирующего воздействия проектов муниципальных нормативных правовых актов</w:t>
      </w:r>
      <w:proofErr w:type="gramEnd"/>
      <w:r>
        <w:rPr>
          <w:rFonts w:ascii="Calibri" w:hAnsi="Calibri" w:cs="Calibri"/>
        </w:rPr>
        <w:t xml:space="preserve"> должен предусматривать следующие этапы ее проведения:</w:t>
      </w:r>
    </w:p>
    <w:p w:rsidR="000B0E6D" w:rsidRDefault="000B0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размещение уведомления о подготовке проекта муниципального нормативного правового акта на официальном сайте;</w:t>
      </w:r>
    </w:p>
    <w:p w:rsidR="000B0E6D" w:rsidRDefault="000B0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разработка проекта муниципального нормативного правового акта, составление сводного отчета о проведении оценки регулирующего воздействия проекта муниципального нормативного правового акта и их публичное обсуждение;</w:t>
      </w:r>
    </w:p>
    <w:p w:rsidR="000B0E6D" w:rsidRDefault="000B0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подготовка уполномоченным органом заключения об оценке регулирующего воздействия проекта муниципального нормативного правового акта.</w:t>
      </w:r>
    </w:p>
    <w:p w:rsidR="000B0E6D" w:rsidRDefault="000B0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Публичные консультации по проекту муниципального нормативного правового акта проводятся в целях открытого обсуждения проекта муниципального нормативного правового акта и сбора мнений заинтересованных лиц относительно обоснованности окончательного выбора варианта, предполагаемого правового регулирования.</w:t>
      </w:r>
    </w:p>
    <w:p w:rsidR="000B0E6D" w:rsidRDefault="000B0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 начале проведения публичных консультаций органы местного самоуправления, осуществляющие оценку регулирующего воздействия проектов муниципальных нормативных правовых актов, информируют участников публичных консультаций путем размещения уведомления о проведении публичных консультаций, проекта муниципального нормативного правового акта, пояснительной записки к нему на официальном сайте.</w:t>
      </w:r>
      <w:proofErr w:type="gramEnd"/>
    </w:p>
    <w:p w:rsidR="000B0E6D" w:rsidRDefault="000B0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проведения публичных консультаций по проекту муниципального нормативного правового акта должен составлять не менее 15 календарных дней со дня размещения проекта муниципального правового акта и сводного отчета на официальном сайте.</w:t>
      </w:r>
    </w:p>
    <w:p w:rsidR="000B0E6D" w:rsidRDefault="000B0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итогам публичных консультаций оформляется сводка предложений, которая содержит информацию об участниках публичных консультаций, поступивших предложениях по проекту муниципального нормативного правового акта, результатах рассмотрения указанных предложений органами местного самоуправления.</w:t>
      </w:r>
    </w:p>
    <w:p w:rsidR="000B0E6D" w:rsidRDefault="000B0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В заключении об оценке регулирующего воздействия проекта муниципального нормативного правового акта должны содержаться выводы о наличии (отсутствии)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 муниципального образования Республики Дагестан.</w:t>
      </w:r>
      <w:proofErr w:type="gramEnd"/>
    </w:p>
    <w:p w:rsidR="000B0E6D" w:rsidRDefault="000B0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Разногласия, возникающие по результатам проведения оценки регулирующего воздействия проектов муниципальных нормативных правовых актов, разрешаются в порядке, определенном главой муниципального образования Республики Дагестан.</w:t>
      </w:r>
    </w:p>
    <w:p w:rsidR="000B0E6D" w:rsidRDefault="000B0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Принятие (издание) муниципального нормативного правового акта без заключения уполномоченного органа об оценке регулирующего воздействия проекта такого муниципального нормативного правового акта не допускается.</w:t>
      </w:r>
    </w:p>
    <w:p w:rsidR="000B0E6D" w:rsidRDefault="000B0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Оценка регулирующего воздействия проектов муниципальных нормативных правовых актов, если они содержат сведения, составляющие государственную тайну, или сведения конфиденциального характера, не проводится.</w:t>
      </w:r>
    </w:p>
    <w:p w:rsidR="000B0E6D" w:rsidRDefault="000B0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0E6D" w:rsidRDefault="000B0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64"/>
      <w:bookmarkEnd w:id="4"/>
      <w:r>
        <w:rPr>
          <w:rFonts w:ascii="Calibri" w:hAnsi="Calibri" w:cs="Calibri"/>
        </w:rPr>
        <w:t>Статья 4. Порядок проведения экспертизы муниципальных нормативных правовых актов</w:t>
      </w:r>
    </w:p>
    <w:p w:rsidR="000B0E6D" w:rsidRDefault="000B0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0E6D" w:rsidRDefault="000B0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Экспертиза муниципальных нормативных правовых актов проводится уполномоченным органом в соответствии с порядком, утверждаемым муниципальным нормативным правовым актом в соответствии с настоящим Законом.</w:t>
      </w:r>
    </w:p>
    <w:p w:rsidR="000B0E6D" w:rsidRDefault="000B0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Публичные консультации по муниципальному нормативному правовому акту проводятся в целях открытого обсуждения муниципального нормативного правового акта и сбора мнений заинтересованных лиц на предмет наличия в муниципальном нормативном правовом акте положений, необоснованно затрудняющих осуществление предпринимательской и инвестиционной деятельности.</w:t>
      </w:r>
    </w:p>
    <w:p w:rsidR="000B0E6D" w:rsidRDefault="000B0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Началом проведения публичных консультаций по муниципальному нормативному правовому акту считается день размещения уведомления о проведении экспертизы на официальном сайте.</w:t>
      </w:r>
    </w:p>
    <w:p w:rsidR="000B0E6D" w:rsidRDefault="000B0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Публичные консультации по муниципальному нормативному правовому акту должны проводиться в течение одного месяца со дня, установленного для начала экспертизы.</w:t>
      </w:r>
    </w:p>
    <w:p w:rsidR="000B0E6D" w:rsidRDefault="000B0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замечания и предложения, поступившие по результатам публичных консультаций по муниципальному нормативному правовому акту, подлежат рассмотрению уполномоченным органом.</w:t>
      </w:r>
    </w:p>
    <w:p w:rsidR="000B0E6D" w:rsidRDefault="000B0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по результатам проведения уполномоченным органом экспертизы муниципального нормативного правового акта в нем выявлены положения, необоснованно затрудняющие осуществление предпринимательской и инвестиционной деятельности, уполномоченный орган не позднее пяти рабочих дней со дня подписания соответствующего заключения направляет должностному лицу разработчика, подписавшему данный нормативный правовой акт, указанное заключение, подлежащее обязательному рассмотрению.</w:t>
      </w:r>
    </w:p>
    <w:p w:rsidR="000B0E6D" w:rsidRDefault="000B0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уполномоченного органа должно содержать указание на положения муниципального нормативного правового акта, необоснованно затрудняющие осуществление предпринимательской и инвестиционной деятельности, а также предложения о способах их устранения.</w:t>
      </w:r>
    </w:p>
    <w:p w:rsidR="000B0E6D" w:rsidRDefault="000B0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 результатам рассмотрения заключения уполномоченного органа разработчик, принявший муниципальный нормативный правовой акт, направляет уполномоченному органу мотивированный ответ о согласии с содержащимися в заключении выводами и о планируемых действиях по устранению из муниципального нормативного правового акта положений, необоснованно затрудняющих осуществление предпринимательской и инвестиционной деятельности, либо мотивированный ответ о несогласии с содержащимися в заключении выводами.</w:t>
      </w:r>
      <w:proofErr w:type="gramEnd"/>
    </w:p>
    <w:p w:rsidR="000B0E6D" w:rsidRDefault="000B0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Разногласия, возникающие по результатам проведения экспертизы муниципальных нормативных правовых актов, разрешаются в порядке, определенном главой муниципального образования Республики Дагестан.</w:t>
      </w:r>
    </w:p>
    <w:p w:rsidR="000B0E6D" w:rsidRDefault="000B0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по результатам проведения уполномоченным органом экспертизы муниципального нормативного правового акта в нем не выявлены положения, необоснованно затрудняющие осуществление предпринимательской и инвестиционной деятельности, уполномоченный орган направляет для сведения разработчику, принявшему данный нормативный правовой акт, соответствующее заключение не позднее пяти рабочих дней со дня подписания указанного заключения.</w:t>
      </w:r>
    </w:p>
    <w:p w:rsidR="000B0E6D" w:rsidRDefault="000B0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Экспертиза муниципальных нормативных правовых актов, содержащих сведения, составляющие государственную тайну, или сведения конфиденциального характера, не проводится.</w:t>
      </w:r>
    </w:p>
    <w:p w:rsidR="000B0E6D" w:rsidRDefault="000B0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0E6D" w:rsidRDefault="000B0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78"/>
      <w:bookmarkEnd w:id="5"/>
      <w:r>
        <w:rPr>
          <w:rFonts w:ascii="Calibri" w:hAnsi="Calibri" w:cs="Calibri"/>
        </w:rPr>
        <w:t>Статья 5. Заключительные и переходные положения</w:t>
      </w:r>
    </w:p>
    <w:p w:rsidR="000B0E6D" w:rsidRDefault="000B0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0E6D" w:rsidRDefault="000B0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Закон вступает в силу со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0B0E6D" w:rsidRDefault="000B0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81"/>
      <w:bookmarkEnd w:id="6"/>
      <w:r>
        <w:rPr>
          <w:rFonts w:ascii="Calibri" w:hAnsi="Calibri" w:cs="Calibri"/>
        </w:rPr>
        <w:t xml:space="preserve">2. Положения </w:t>
      </w:r>
      <w:hyperlink w:anchor="Par30" w:history="1">
        <w:r>
          <w:rPr>
            <w:rFonts w:ascii="Calibri" w:hAnsi="Calibri" w:cs="Calibri"/>
            <w:color w:val="0000FF"/>
          </w:rPr>
          <w:t>статей 2</w:t>
        </w:r>
      </w:hyperlink>
      <w:r>
        <w:rPr>
          <w:rFonts w:ascii="Calibri" w:hAnsi="Calibri" w:cs="Calibri"/>
        </w:rPr>
        <w:t xml:space="preserve"> и </w:t>
      </w:r>
      <w:hyperlink w:anchor="Par48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настоящего Закона применяются в отношении:</w:t>
      </w:r>
    </w:p>
    <w:p w:rsidR="000B0E6D" w:rsidRDefault="000B0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городского округа "город Махачкала" - с 1 января 2015 года;</w:t>
      </w:r>
    </w:p>
    <w:p w:rsidR="000B0E6D" w:rsidRDefault="000B0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муниципальных районов и городских округов (за исключением городского округа "город Махачкала") - с 1 января 2016 года;</w:t>
      </w:r>
    </w:p>
    <w:p w:rsidR="000B0E6D" w:rsidRDefault="000B0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иных муниципальных образований - с 1 января 2017 года.</w:t>
      </w:r>
    </w:p>
    <w:p w:rsidR="000B0E6D" w:rsidRDefault="000B0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0E6D" w:rsidRDefault="000B0E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</w:t>
      </w:r>
    </w:p>
    <w:p w:rsidR="000B0E6D" w:rsidRDefault="000B0E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Дагестан</w:t>
      </w:r>
    </w:p>
    <w:p w:rsidR="000B0E6D" w:rsidRDefault="000B0E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Р.АБДУЛАТИПОВ</w:t>
      </w:r>
    </w:p>
    <w:p w:rsidR="000B0E6D" w:rsidRDefault="000B0E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Махачкала</w:t>
      </w:r>
    </w:p>
    <w:p w:rsidR="000B0E6D" w:rsidRDefault="000B0E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11 декабря 2014 г.</w:t>
      </w:r>
    </w:p>
    <w:p w:rsidR="000B0E6D" w:rsidRDefault="000B0E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N 89</w:t>
      </w:r>
    </w:p>
    <w:p w:rsidR="000B0E6D" w:rsidRDefault="000B0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0E6D" w:rsidRDefault="000B0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0E6D" w:rsidRDefault="000B0E6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9546D" w:rsidRDefault="000B0E6D"/>
    <w:sectPr w:rsidR="0099546D" w:rsidSect="00F33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6D"/>
    <w:rsid w:val="000B0E6D"/>
    <w:rsid w:val="001F42FC"/>
    <w:rsid w:val="00A1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A4EB350A1C3BCCC42F2D8DC30A32E301AD3C1F5353A9D60E0CDBA9CFB7EDADD597F763658D8E4100d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A4EB350A1C3BCCC42F2D8DC30A32E301AD3C1F5353A9D60E0CDBA9CFB7EDADD597F763658D8B4300d6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A4EB350A1C3BCCC42F2D8DC30A32E301AD3C135E51A9D60E0CDBA9CFB7EDADD597F7606C08dEH" TargetMode="External"/><Relationship Id="rId5" Type="http://schemas.openxmlformats.org/officeDocument/2006/relationships/hyperlink" Target="consultantplus://offline/ref=27A4EB350A1C3BCCC42F2D8DC30A32E301AD3C135E51A9D60E0CDBA9CFB7EDADD597F7606C08dC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2067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13827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Гаджибалаев Гаджи Абдулмуминович</dc:creator>
  <cp:keywords/>
  <dc:description/>
  <cp:lastModifiedBy>Гаджибалаев Гаджи Абдулмуминович</cp:lastModifiedBy>
  <cp:revision>1</cp:revision>
  <dcterms:created xsi:type="dcterms:W3CDTF">2015-04-09T07:29:00Z</dcterms:created>
  <dcterms:modified xsi:type="dcterms:W3CDTF">2015-04-09T07:30:00Z</dcterms:modified>
</cp:coreProperties>
</file>